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F1" w:rsidRPr="00C01540" w:rsidRDefault="00CB59F1" w:rsidP="00CB59F1">
      <w:pPr>
        <w:pStyle w:val="a5"/>
        <w:spacing w:line="270" w:lineRule="atLeast"/>
        <w:rPr>
          <w:rFonts w:asciiTheme="majorEastAsia" w:eastAsiaTheme="majorEastAsia" w:hAnsiTheme="majorEastAsia" w:hint="eastAsia"/>
          <w:sz w:val="28"/>
          <w:szCs w:val="28"/>
        </w:rPr>
      </w:pPr>
      <w:r w:rsidRPr="00C01540">
        <w:rPr>
          <w:rFonts w:asciiTheme="majorEastAsia" w:eastAsiaTheme="majorEastAsia" w:hAnsiTheme="majorEastAsia" w:hint="eastAsia"/>
          <w:sz w:val="28"/>
          <w:szCs w:val="28"/>
        </w:rPr>
        <w:t>附件1：</w:t>
      </w:r>
      <w:r w:rsidRPr="00C01540">
        <w:rPr>
          <w:rFonts w:asciiTheme="majorEastAsia" w:eastAsiaTheme="majorEastAsia" w:hAnsiTheme="majorEastAsia" w:hint="eastAsia"/>
          <w:sz w:val="28"/>
          <w:szCs w:val="28"/>
        </w:rPr>
        <w:br/>
        <w:t>公共电子阅览室终端计算机配置标准</w:t>
      </w:r>
    </w:p>
    <w:p w:rsidR="00CB59F1" w:rsidRPr="00C01540" w:rsidRDefault="00CB59F1" w:rsidP="00CB59F1">
      <w:pPr>
        <w:pStyle w:val="a5"/>
        <w:spacing w:line="270" w:lineRule="atLeast"/>
        <w:rPr>
          <w:rFonts w:asciiTheme="majorEastAsia" w:eastAsiaTheme="majorEastAsia" w:hAnsiTheme="majorEastAsia" w:hint="eastAsia"/>
          <w:sz w:val="28"/>
          <w:szCs w:val="28"/>
        </w:rPr>
      </w:pPr>
      <w:r w:rsidRPr="00C01540">
        <w:rPr>
          <w:rFonts w:asciiTheme="majorEastAsia" w:eastAsiaTheme="majorEastAsia" w:hAnsiTheme="majorEastAsia" w:hint="eastAsia"/>
          <w:sz w:val="28"/>
          <w:szCs w:val="28"/>
        </w:rPr>
        <w:t>现将《文化部办公厅关于印发〈2011年度公共电子阅览室设备配置标准〉及〈公共电子阅览室标牌样式〉的通知》（办社文发〔2011〕31号）中乡镇、街道、社区三级的终端计算机配置增补为以下3档，各地可根据当地实际情况选配。</w:t>
      </w:r>
    </w:p>
    <w:tbl>
      <w:tblPr>
        <w:tblStyle w:val="a6"/>
        <w:tblW w:w="0" w:type="auto"/>
        <w:tblLook w:val="04A0"/>
      </w:tblPr>
      <w:tblGrid>
        <w:gridCol w:w="1668"/>
        <w:gridCol w:w="6854"/>
      </w:tblGrid>
      <w:tr w:rsidR="00CB59F1" w:rsidRPr="00C01540" w:rsidTr="00C01540">
        <w:tc>
          <w:tcPr>
            <w:tcW w:w="1668" w:type="dxa"/>
            <w:vAlign w:val="center"/>
          </w:tcPr>
          <w:p w:rsidR="00CB59F1" w:rsidRPr="00C01540" w:rsidRDefault="00C01540" w:rsidP="00CB59F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154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6854" w:type="dxa"/>
            <w:vAlign w:val="center"/>
          </w:tcPr>
          <w:p w:rsidR="00CB59F1" w:rsidRPr="00C01540" w:rsidRDefault="00C01540" w:rsidP="00C01540">
            <w:pPr>
              <w:widowControl/>
              <w:spacing w:before="100" w:beforeAutospacing="1" w:after="100" w:afterAutospacing="1" w:line="58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C01540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Intel i5-2400或AMD X6 1100T处理器，内存2G，硬盘容量500GB，光驱类型：DVD-ROM，17英寸以上液晶显示器，配操作系统，具备系统还原功能，原厂商3年以上免费现场质保。</w:t>
            </w:r>
          </w:p>
        </w:tc>
      </w:tr>
      <w:tr w:rsidR="00CB59F1" w:rsidRPr="00C01540" w:rsidTr="00C01540">
        <w:tc>
          <w:tcPr>
            <w:tcW w:w="1668" w:type="dxa"/>
            <w:vAlign w:val="center"/>
          </w:tcPr>
          <w:p w:rsidR="00CB59F1" w:rsidRPr="00C01540" w:rsidRDefault="00C01540" w:rsidP="00CB59F1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1540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6854" w:type="dxa"/>
            <w:vAlign w:val="center"/>
          </w:tcPr>
          <w:p w:rsidR="00CB59F1" w:rsidRPr="00C01540" w:rsidRDefault="00C01540" w:rsidP="00C01540">
            <w:pPr>
              <w:widowControl/>
              <w:spacing w:before="100" w:beforeAutospacing="1" w:after="100" w:afterAutospacing="1" w:line="58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C01540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Intel Core i3 540或AMD Phenom II X4 965处理器，内存2G，硬盘容量160GB，光驱类型：DVD-ROM，17英寸以上液晶显示器，配操作系统，具备系统还原功能，原厂商3年以上免费现场质保。</w:t>
            </w:r>
          </w:p>
        </w:tc>
      </w:tr>
      <w:tr w:rsidR="00C01540" w:rsidRPr="00C01540" w:rsidTr="00C01540">
        <w:tc>
          <w:tcPr>
            <w:tcW w:w="1668" w:type="dxa"/>
            <w:vAlign w:val="center"/>
            <w:hideMark/>
          </w:tcPr>
          <w:p w:rsidR="00C01540" w:rsidRPr="00C01540" w:rsidRDefault="00C01540" w:rsidP="00C0154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C01540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854" w:type="dxa"/>
            <w:hideMark/>
          </w:tcPr>
          <w:p w:rsidR="00C01540" w:rsidRPr="00C01540" w:rsidRDefault="00C01540" w:rsidP="00C01540">
            <w:pPr>
              <w:widowControl/>
              <w:spacing w:before="100" w:beforeAutospacing="1" w:after="100" w:afterAutospacing="1" w:line="58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C01540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Intel G620或AMD X2 565处理器，内存2G，硬盘容量160GB，光驱类型：DVD-ROM，17英寸以上液晶显示器，配操作系统，具备系统还原功能，原厂商3年以上免费现场质保。</w:t>
            </w:r>
          </w:p>
        </w:tc>
      </w:tr>
    </w:tbl>
    <w:p w:rsidR="00E0745C" w:rsidRPr="00C01540" w:rsidRDefault="00E0745C">
      <w:pPr>
        <w:rPr>
          <w:rFonts w:asciiTheme="majorEastAsia" w:eastAsiaTheme="majorEastAsia" w:hAnsiTheme="majorEastAsia"/>
          <w:sz w:val="28"/>
          <w:szCs w:val="28"/>
        </w:rPr>
      </w:pPr>
    </w:p>
    <w:sectPr w:rsidR="00E0745C" w:rsidRPr="00C01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45C" w:rsidRDefault="00E0745C" w:rsidP="00CB59F1">
      <w:r>
        <w:separator/>
      </w:r>
    </w:p>
  </w:endnote>
  <w:endnote w:type="continuationSeparator" w:id="1">
    <w:p w:rsidR="00E0745C" w:rsidRDefault="00E0745C" w:rsidP="00CB5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45C" w:rsidRDefault="00E0745C" w:rsidP="00CB59F1">
      <w:r>
        <w:separator/>
      </w:r>
    </w:p>
  </w:footnote>
  <w:footnote w:type="continuationSeparator" w:id="1">
    <w:p w:rsidR="00E0745C" w:rsidRDefault="00E0745C" w:rsidP="00CB5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9F1"/>
    <w:rsid w:val="00C01540"/>
    <w:rsid w:val="00CB59F1"/>
    <w:rsid w:val="00E0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9F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B5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B59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382</Characters>
  <Application>Microsoft Office Word</Application>
  <DocSecurity>0</DocSecurity>
  <Lines>3</Lines>
  <Paragraphs>1</Paragraphs>
  <ScaleCrop>false</ScaleCrop>
  <Company>60808.net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AM电脑吧</dc:creator>
  <cp:keywords/>
  <dc:description/>
  <cp:lastModifiedBy>AM电脑吧</cp:lastModifiedBy>
  <cp:revision>2</cp:revision>
  <dcterms:created xsi:type="dcterms:W3CDTF">2015-09-15T14:45:00Z</dcterms:created>
  <dcterms:modified xsi:type="dcterms:W3CDTF">2015-09-15T15:11:00Z</dcterms:modified>
</cp:coreProperties>
</file>